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D5B8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14:paraId="51149F3D">
      <w:pPr>
        <w:spacing w:line="560" w:lineRule="exact"/>
        <w:jc w:val="center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 w:eastAsia="方正小标宋简体"/>
          <w:sz w:val="36"/>
          <w:szCs w:val="36"/>
        </w:rPr>
        <w:t>2026年度</w:t>
      </w:r>
      <w:r>
        <w:rPr>
          <w:rFonts w:eastAsia="方正小标宋简体"/>
          <w:sz w:val="36"/>
          <w:szCs w:val="36"/>
        </w:rPr>
        <w:t>河北燕煤新能源有限公司</w:t>
      </w:r>
      <w:r>
        <w:rPr>
          <w:rFonts w:hint="eastAsia" w:eastAsia="方正小标宋简体"/>
          <w:sz w:val="36"/>
          <w:szCs w:val="36"/>
          <w:lang w:eastAsia="zh-CN"/>
        </w:rPr>
        <w:t>、</w:t>
      </w:r>
    </w:p>
    <w:p w14:paraId="02BDC78C">
      <w:pPr>
        <w:spacing w:line="560" w:lineRule="exact"/>
        <w:jc w:val="center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 w:eastAsia="方正小标宋简体"/>
          <w:sz w:val="36"/>
          <w:szCs w:val="36"/>
          <w:lang w:eastAsia="zh-CN"/>
        </w:rPr>
        <w:t>中煤国源(石家庄)碳技术服务有限公司</w:t>
      </w:r>
    </w:p>
    <w:p w14:paraId="21DA6565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社会公开招聘公告</w:t>
      </w:r>
    </w:p>
    <w:p w14:paraId="0C984C23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14:paraId="5F529184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中国煤炭资产管理集团有限公司（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以下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简称中煤资产管理公司）是中国中煤能源集团有限公司</w:t>
      </w:r>
      <w:r>
        <w:rPr>
          <w:rFonts w:hint="eastAsia" w:eastAsia="方正仿宋简体" w:cs="Times New Roman"/>
          <w:sz w:val="30"/>
          <w:szCs w:val="30"/>
          <w:lang w:eastAsia="zh-CN"/>
        </w:rPr>
        <w:t>（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以下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简称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中国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中煤</w:t>
      </w:r>
      <w:r>
        <w:rPr>
          <w:rFonts w:hint="eastAsia" w:eastAsia="方正仿宋简体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旗下全资子公司，2018年以原中国煤炭综合利用集团有限公司为主体重组更名，2024年4月与国源时代煤炭资产管理有限公司整合后，现拥有16户二级企业（含9户子企业、5户委托管理企业、2户分公司）。作为中国中煤的资产管理运营平台，中煤资产管理公司以提升国有资本运营效率为战略导向，主动服务中国中煤绿色低碳发展与数字化转型大局，持续做精做优资产管理运营、物业后勤等传统业务，积极拓展碳资产管理、工业大数据产业、新能源项目开发等领域，高质量开展能源综合服务，推动产业升级与价值创造，已形成“新服务、新资管、新基建、新业态”四大业务板块，致力于打造专业化、现代化、市场化的一流能源综合服务和资产管理集团。</w:t>
      </w:r>
    </w:p>
    <w:p w14:paraId="333282CA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河北燕煤新能源有限公司</w:t>
      </w:r>
      <w:bookmarkStart w:id="0" w:name="OLE_LINK1"/>
      <w:r>
        <w:rPr>
          <w:rFonts w:hint="default" w:ascii="Times New Roman" w:hAnsi="Times New Roman" w:eastAsia="方正仿宋简体" w:cs="Times New Roman"/>
          <w:sz w:val="30"/>
          <w:szCs w:val="30"/>
        </w:rPr>
        <w:t>（以下简称河北燕煤公司）</w:t>
      </w:r>
      <w:bookmarkEnd w:id="0"/>
      <w:r>
        <w:rPr>
          <w:rFonts w:hint="default" w:ascii="Times New Roman" w:hAnsi="Times New Roman" w:eastAsia="方正仿宋简体" w:cs="Times New Roman"/>
          <w:sz w:val="30"/>
          <w:szCs w:val="30"/>
        </w:rPr>
        <w:t>是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中煤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资产管理公司的全资子公司，成立于2022年9月，依托中国中煤在能源领域的深厚积累，专注于新能源项目开发建设运营，致力于推动绿色能源产业创新。</w:t>
      </w:r>
      <w:bookmarkStart w:id="1" w:name="OLE_LINK2"/>
      <w:r>
        <w:rPr>
          <w:rFonts w:hint="default" w:ascii="Times New Roman" w:hAnsi="Times New Roman" w:eastAsia="方正仿宋简体" w:cs="Times New Roman"/>
          <w:sz w:val="30"/>
          <w:szCs w:val="30"/>
        </w:rPr>
        <w:t>河北燕煤公司主要从事风力发电和太阳能发电等新能源项目开发、建设、运营、技术服务等业务</w:t>
      </w:r>
      <w:bookmarkEnd w:id="1"/>
      <w:r>
        <w:rPr>
          <w:rFonts w:hint="default" w:ascii="Times New Roman" w:hAnsi="Times New Roman" w:eastAsia="方正仿宋简体" w:cs="Times New Roman"/>
          <w:sz w:val="30"/>
          <w:szCs w:val="30"/>
        </w:rPr>
        <w:t>。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现有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燕煤阜城100MW风力发电项目</w:t>
      </w:r>
      <w:r>
        <w:rPr>
          <w:rFonts w:hint="eastAsia" w:eastAsia="方正仿宋简体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位于河北省衡水市阜城县，项目装机容量100MW。</w:t>
      </w:r>
    </w:p>
    <w:p w14:paraId="2CF04C46">
      <w:pPr>
        <w:spacing w:line="560" w:lineRule="exact"/>
        <w:ind w:firstLine="600" w:firstLineChars="200"/>
        <w:rPr>
          <w:rFonts w:hint="eastAsia" w:eastAsia="方正仿宋简体" w:cs="Times New Roman"/>
          <w:sz w:val="30"/>
          <w:szCs w:val="30"/>
          <w:lang w:eastAsia="zh-CN"/>
        </w:rPr>
      </w:pPr>
      <w:bookmarkStart w:id="2" w:name="OLE_LINK3"/>
      <w:r>
        <w:rPr>
          <w:rFonts w:hint="default" w:ascii="Times New Roman" w:hAnsi="Times New Roman" w:eastAsia="方正仿宋简体" w:cs="Times New Roman"/>
          <w:sz w:val="30"/>
          <w:szCs w:val="30"/>
        </w:rPr>
        <w:t>中煤国源（石家庄）碳技术服务有限公司（以下简称国源石家庄公司），成立于2025年5月，依托河北燕煤公司主要的风力发电和太阳能发电等新能源项目开发、建设、运营、技术服务等业务</w:t>
      </w:r>
      <w:r>
        <w:rPr>
          <w:rFonts w:hint="eastAsia" w:eastAsia="方正仿宋简体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主要从事：碳减排、碳转化、碳捕配、碳封存技术研发等业务</w:t>
      </w:r>
      <w:bookmarkEnd w:id="2"/>
      <w:r>
        <w:rPr>
          <w:rFonts w:hint="eastAsia" w:eastAsia="方正仿宋简体" w:cs="Times New Roman"/>
          <w:sz w:val="30"/>
          <w:szCs w:val="30"/>
          <w:lang w:eastAsia="zh-CN"/>
        </w:rPr>
        <w:t>。</w:t>
      </w:r>
    </w:p>
    <w:p w14:paraId="475E1658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现面向社会和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中国中煤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内部公开招聘河北燕煤公司</w:t>
      </w:r>
      <w:r>
        <w:rPr>
          <w:rFonts w:hint="eastAsia" w:eastAsia="方正仿宋简体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国源石家庄公司工作人员，有关事项公告如下：</w:t>
      </w:r>
    </w:p>
    <w:p w14:paraId="1643B972"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河北燕煤新能源有限公司招聘岗位</w:t>
      </w:r>
    </w:p>
    <w:p w14:paraId="7FD5B976">
      <w:pPr>
        <w:numPr>
          <w:ilvl w:val="0"/>
          <w:numId w:val="2"/>
        </w:numPr>
        <w:spacing w:line="560" w:lineRule="exact"/>
        <w:ind w:firstLine="600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招聘岗位及人数</w:t>
      </w:r>
    </w:p>
    <w:p w14:paraId="3784A331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1.管理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岗：运维厂长（风电场厂长）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1人。</w:t>
      </w:r>
    </w:p>
    <w:p w14:paraId="7C627B69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2.技术岗：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运维值长（风电场运行值长）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1人。</w:t>
      </w:r>
    </w:p>
    <w:p w14:paraId="7EE614D4">
      <w:pPr>
        <w:numPr>
          <w:ilvl w:val="0"/>
          <w:numId w:val="2"/>
        </w:numPr>
        <w:spacing w:line="560" w:lineRule="exact"/>
        <w:ind w:firstLine="600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岗位职责及资格条件</w:t>
      </w:r>
    </w:p>
    <w:p w14:paraId="707C6ADC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具体要求见附件《河北燕煤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、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国源石家庄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公司招聘岗位职责及任职条件》。</w:t>
      </w:r>
    </w:p>
    <w:p w14:paraId="5D270595">
      <w:pPr>
        <w:numPr>
          <w:ilvl w:val="0"/>
          <w:numId w:val="2"/>
        </w:numPr>
        <w:spacing w:line="560" w:lineRule="exact"/>
        <w:ind w:firstLine="600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工作地点</w:t>
      </w:r>
    </w:p>
    <w:p w14:paraId="354DE064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河北省衡水市阜城县。</w:t>
      </w:r>
    </w:p>
    <w:p w14:paraId="25A98D60">
      <w:pPr>
        <w:numPr>
          <w:ilvl w:val="0"/>
          <w:numId w:val="2"/>
        </w:numPr>
        <w:spacing w:line="560" w:lineRule="exact"/>
        <w:ind w:firstLine="6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招聘范围</w:t>
      </w:r>
    </w:p>
    <w:p w14:paraId="1E40DA5F">
      <w:pPr>
        <w:spacing w:line="560" w:lineRule="exact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面向社会和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中国中煤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内部公开招聘。</w:t>
      </w:r>
    </w:p>
    <w:p w14:paraId="71DA99C8">
      <w:pPr>
        <w:numPr>
          <w:ilvl w:val="0"/>
          <w:numId w:val="1"/>
        </w:numPr>
        <w:spacing w:line="560" w:lineRule="exact"/>
        <w:ind w:firstLine="600" w:firstLineChars="200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中煤国源(石家庄)碳技术服务有限公司</w:t>
      </w:r>
    </w:p>
    <w:p w14:paraId="4C626693"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hint="eastAsia" w:eastAsia="方正仿宋简体" w:cs="Times New Roman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eastAsia="方正仿宋简体" w:cs="Times New Roman"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eastAsia="方正仿宋简体" w:cs="Times New Roman"/>
          <w:color w:val="000000"/>
          <w:kern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招聘岗位及人数</w:t>
      </w:r>
    </w:p>
    <w:p w14:paraId="459F7C77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hint="eastAsia" w:eastAsia="方正仿宋简体" w:cs="Times New Roman"/>
          <w:sz w:val="30"/>
          <w:szCs w:val="30"/>
          <w:lang w:val="en-US" w:eastAsia="zh-CN"/>
        </w:rPr>
        <w:t>技术岗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：</w:t>
      </w:r>
    </w:p>
    <w:p w14:paraId="3D453108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运维值长（风电场运行值长）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1人。</w:t>
      </w:r>
    </w:p>
    <w:p w14:paraId="693381A8">
      <w:pPr>
        <w:spacing w:line="560" w:lineRule="exact"/>
        <w:ind w:firstLine="600" w:firstLineChars="200"/>
        <w:rPr>
          <w:rFonts w:hint="eastAsia" w:eastAsia="方正仿宋简体" w:cs="Times New Roman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sz w:val="30"/>
          <w:szCs w:val="30"/>
          <w:lang w:val="en-US" w:eastAsia="zh-CN"/>
        </w:rPr>
        <w:t>运维值班员1人</w:t>
      </w:r>
    </w:p>
    <w:p w14:paraId="33DA1B5A">
      <w:pPr>
        <w:spacing w:line="560" w:lineRule="exact"/>
        <w:ind w:firstLine="600" w:firstLineChars="200"/>
        <w:rPr>
          <w:rFonts w:hint="default" w:eastAsia="方正仿宋简体" w:cs="Times New Roman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sz w:val="30"/>
          <w:szCs w:val="30"/>
          <w:lang w:val="en-US" w:eastAsia="zh-CN"/>
        </w:rPr>
        <w:t>土建专责1人</w:t>
      </w:r>
    </w:p>
    <w:p w14:paraId="41A22CD8">
      <w:pPr>
        <w:numPr>
          <w:ilvl w:val="0"/>
          <w:numId w:val="0"/>
        </w:numPr>
        <w:spacing w:line="560" w:lineRule="exact"/>
        <w:ind w:left="30" w:leftChars="0" w:firstLine="600" w:firstLineChars="0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  <w:lang w:val="en-US" w:eastAsia="zh-CN" w:bidi="ar-SA"/>
        </w:rPr>
        <w:t>（</w:t>
      </w:r>
      <w:r>
        <w:rPr>
          <w:rFonts w:hint="eastAsia" w:eastAsia="方正仿宋简体" w:cs="Times New Roman"/>
          <w:color w:val="000000"/>
          <w:kern w:val="0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岗位职责及资格条件</w:t>
      </w:r>
    </w:p>
    <w:p w14:paraId="2D324C5C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具体要求见附件《河北燕煤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、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国源石家庄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公司招聘岗位职责及任职条件》。</w:t>
      </w:r>
    </w:p>
    <w:p w14:paraId="67849A47">
      <w:pPr>
        <w:numPr>
          <w:ilvl w:val="0"/>
          <w:numId w:val="0"/>
        </w:numPr>
        <w:spacing w:line="560" w:lineRule="exact"/>
        <w:ind w:left="30" w:leftChars="0" w:firstLine="600" w:firstLineChars="0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  <w:lang w:val="en-US" w:eastAsia="zh-CN" w:bidi="ar-SA"/>
        </w:rPr>
        <w:t>（</w:t>
      </w:r>
      <w:r>
        <w:rPr>
          <w:rFonts w:hint="eastAsia" w:eastAsia="方正仿宋简体" w:cs="Times New Roman"/>
          <w:color w:val="000000"/>
          <w:kern w:val="0"/>
          <w:sz w:val="30"/>
          <w:szCs w:val="30"/>
          <w:lang w:val="en-US" w:eastAsia="zh-CN" w:bidi="ar-SA"/>
        </w:rPr>
        <w:t>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工作地点</w:t>
      </w:r>
    </w:p>
    <w:p w14:paraId="50E2BD2A">
      <w:pPr>
        <w:spacing w:line="560" w:lineRule="exact"/>
        <w:ind w:firstLine="900" w:firstLineChars="300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河北省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石家庄市</w:t>
      </w:r>
      <w:r>
        <w:rPr>
          <w:rFonts w:hint="eastAsia" w:eastAsia="方正仿宋简体" w:cs="Times New Roman"/>
          <w:sz w:val="30"/>
          <w:szCs w:val="30"/>
          <w:lang w:eastAsia="zh-CN"/>
        </w:rPr>
        <w:t>。</w:t>
      </w:r>
    </w:p>
    <w:p w14:paraId="4C7BAFC2">
      <w:pPr>
        <w:numPr>
          <w:ilvl w:val="0"/>
          <w:numId w:val="0"/>
        </w:numPr>
        <w:spacing w:line="560" w:lineRule="exact"/>
        <w:ind w:left="30" w:leftChars="0" w:firstLine="600" w:firstLineChars="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eastAsia="方正仿宋简体" w:cs="Times New Roman"/>
          <w:kern w:val="2"/>
          <w:sz w:val="30"/>
          <w:szCs w:val="30"/>
          <w:lang w:val="en-US" w:eastAsia="zh-CN" w:bidi="ar-SA"/>
        </w:rPr>
        <w:t>四</w:t>
      </w: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招聘范围</w:t>
      </w:r>
    </w:p>
    <w:p w14:paraId="52A0AE1C">
      <w:pPr>
        <w:spacing w:line="560" w:lineRule="exact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面向社会和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中国中煤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内部公开招聘。</w:t>
      </w:r>
    </w:p>
    <w:p w14:paraId="17302017">
      <w:pPr>
        <w:numPr>
          <w:ilvl w:val="0"/>
          <w:numId w:val="1"/>
        </w:numPr>
        <w:spacing w:line="560" w:lineRule="exact"/>
        <w:ind w:firstLine="600" w:firstLineChars="200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报名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基本</w:t>
      </w:r>
      <w:r>
        <w:rPr>
          <w:rFonts w:hint="default" w:ascii="黑体" w:hAnsi="黑体" w:eastAsia="黑体" w:cs="黑体"/>
          <w:sz w:val="30"/>
          <w:szCs w:val="30"/>
        </w:rPr>
        <w:t>条件</w:t>
      </w:r>
    </w:p>
    <w:p w14:paraId="52BFEE5F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（一）具有较高的政治素质，坚决执行党的路线方针政策，具有较强的事业心、责任感和执行力。</w:t>
      </w:r>
    </w:p>
    <w:p w14:paraId="1ED06620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（二）德才兼备，为人正派，遵纪守法，诚信廉洁，勤勉尽责，作风严谨，具有良好的道德修养和职业素养。</w:t>
      </w:r>
    </w:p>
    <w:p w14:paraId="408360BE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（三）具有较强的沟通协调能力、团队协作和开拓创新精神；具有良好的心理素质和能够正常履行职责的身体素质。</w:t>
      </w:r>
    </w:p>
    <w:p w14:paraId="07710C2C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（四）能熟练操作office软件办公工具，具有较强研究分析能力以及写作、语言表达能力。</w:t>
      </w:r>
    </w:p>
    <w:p w14:paraId="27F77318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（五）无违纪、违法或不良执业记录。</w:t>
      </w:r>
    </w:p>
    <w:p w14:paraId="77D6A16D">
      <w:pPr>
        <w:numPr>
          <w:ilvl w:val="0"/>
          <w:numId w:val="1"/>
        </w:numPr>
        <w:spacing w:line="560" w:lineRule="exact"/>
        <w:ind w:firstLine="600" w:firstLineChars="200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招聘工作程序</w:t>
      </w:r>
    </w:p>
    <w:p w14:paraId="2DE9F2FA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（一）招聘工作按照自愿报名、资格审查、综合测评、考察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背调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、拟录用、报备批准、试用等程序进行。</w:t>
      </w:r>
    </w:p>
    <w:p w14:paraId="2BB88502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（二）进入面试环节的应聘者，在参加面试时携带以下材料：身份证、学历、学位、专业技术职务证明书等本人相关材料的原件及复印件。有关复印材料不再退回。</w:t>
      </w:r>
    </w:p>
    <w:p w14:paraId="52E1B59F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（三）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经资格审查不符合招聘条件者及未录用人员，不再另行通知。</w:t>
      </w:r>
    </w:p>
    <w:p w14:paraId="55EF573B">
      <w:pPr>
        <w:numPr>
          <w:ilvl w:val="0"/>
          <w:numId w:val="1"/>
        </w:numPr>
        <w:spacing w:line="560" w:lineRule="exact"/>
        <w:ind w:firstLine="600" w:firstLineChars="200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报名时间、方式及有关要求</w:t>
      </w:r>
    </w:p>
    <w:p w14:paraId="55BAD324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（一）报名时间</w:t>
      </w:r>
    </w:p>
    <w:p w14:paraId="096F348D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2026年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日—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日。</w:t>
      </w:r>
    </w:p>
    <w:p w14:paraId="231BD854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（二）报名方式</w:t>
      </w:r>
    </w:p>
    <w:p w14:paraId="07E7DD0F">
      <w:pPr>
        <w:pStyle w:val="5"/>
        <w:snapToGrid w:val="0"/>
        <w:spacing w:before="0" w:beforeAutospacing="0" w:after="0" w:afterAutospacing="0" w:line="560" w:lineRule="exact"/>
        <w:ind w:firstLine="628" w:firstLineChars="200"/>
        <w:rPr>
          <w:rFonts w:hint="default" w:ascii="Times New Roman" w:hAnsi="Times New Roman" w:eastAsia="方正仿宋简体" w:cs="Times New Roman"/>
          <w:spacing w:val="7"/>
          <w:sz w:val="30"/>
          <w:szCs w:val="2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spacing w:val="7"/>
          <w:sz w:val="30"/>
          <w:szCs w:val="22"/>
          <w:shd w:val="clear" w:color="auto" w:fill="FFFFFF"/>
        </w:rPr>
        <w:t>采用网上报名方式。</w:t>
      </w:r>
    </w:p>
    <w:p w14:paraId="02BCAEE8">
      <w:pPr>
        <w:pStyle w:val="5"/>
        <w:snapToGrid w:val="0"/>
        <w:spacing w:before="0" w:beforeAutospacing="0" w:after="0" w:afterAutospacing="0" w:line="560" w:lineRule="exact"/>
        <w:ind w:firstLine="628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pacing w:val="7"/>
          <w:sz w:val="30"/>
          <w:szCs w:val="22"/>
          <w:shd w:val="clear" w:color="auto" w:fill="FFFFFF"/>
        </w:rPr>
        <w:t>应聘人员请登录https://zhaopin.chinacoal.com/（PC端）在公告下方“招聘职位”处点击“立即投递”报名，或扫描文末二维码（移动端）填写报名信息。本次招聘工作不接受现场、电话、信函等其他方式报名，不接受其他样式简历。</w:t>
      </w:r>
    </w:p>
    <w:p w14:paraId="6C202334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（三）有关声明及要求</w:t>
      </w:r>
    </w:p>
    <w:p w14:paraId="2CE6FF5B">
      <w:pPr>
        <w:adjustRightInd w:val="0"/>
        <w:snapToGrid w:val="0"/>
        <w:spacing w:line="560" w:lineRule="exact"/>
        <w:ind w:firstLine="600" w:firstLineChars="200"/>
        <w:jc w:val="left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1.每名应聘者仅可报名1个岗位，请谨慎选择。</w:t>
      </w:r>
    </w:p>
    <w:p w14:paraId="54923F12">
      <w:pPr>
        <w:adjustRightInd w:val="0"/>
        <w:snapToGrid w:val="0"/>
        <w:spacing w:line="560" w:lineRule="exact"/>
        <w:ind w:firstLine="600" w:firstLineChars="200"/>
        <w:jc w:val="left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2.请应聘人员提供准确的手机号码和邮箱地址，并及时查收短信和电子邮件，同时保持电话畅通。</w:t>
      </w:r>
    </w:p>
    <w:p w14:paraId="7965B052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3.应聘人员如有亲属在中国中煤系统内从业的，应主动申报亲属从业及具体情况，对瞒报、漏报的，取消其录用、聘用资格。</w:t>
      </w:r>
    </w:p>
    <w:p w14:paraId="38D0D87D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eastAsia="方正仿宋简体" w:cs="Times New Roman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应聘人员应对提交的信息或材料的真实性负责。凡弄虚作假者，一经查实，立即取消应聘资格；对已聘人员，立即解除聘用合同，由此引起的相关责任由应聘者承担。</w:t>
      </w:r>
    </w:p>
    <w:p w14:paraId="66E87B93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eastAsia="方正仿宋简体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.公司将报名情况和报名者个人信息视作个人隐私予以保护，不对无关人员透露。</w:t>
      </w:r>
    </w:p>
    <w:p w14:paraId="69BB0BBB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.被聘用人员工资、福利等薪酬待遇按照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聘用岗位所在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公司有关规定执行。公司不负责解决录用人员配偶、子女工作安排。</w:t>
      </w:r>
    </w:p>
    <w:p w14:paraId="49320C7D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eastAsia="方正仿宋简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.根据岗位需要及报名情况等因素，公司有权调整、取消招聘岗位，或对有关规定进行调整。</w:t>
      </w:r>
    </w:p>
    <w:p w14:paraId="6FFC5274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eastAsia="方正仿宋简体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.公司对本次招聘安排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拥有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最终解释权。</w:t>
      </w:r>
    </w:p>
    <w:p w14:paraId="2FC18E1C">
      <w:pPr>
        <w:spacing w:line="560" w:lineRule="exact"/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6FF09700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招聘联系人：李女士</w:t>
      </w:r>
    </w:p>
    <w:p w14:paraId="2BB4D384"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联系方式：15810635252（工作日8：30-17：00）</w:t>
      </w:r>
    </w:p>
    <w:p w14:paraId="70D2880B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附件：河北燕煤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、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国源石家庄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公司招聘岗位职责及任职条件</w:t>
      </w:r>
    </w:p>
    <w:p w14:paraId="5415C0B2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</w:t>
      </w:r>
    </w:p>
    <w:p w14:paraId="6A9F8945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5E181DAB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河北燕煤新能源有限公司</w:t>
      </w:r>
    </w:p>
    <w:p w14:paraId="53CC5DBA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       2026年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日</w:t>
      </w:r>
    </w:p>
    <w:p w14:paraId="6FF8E1E0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6F65D914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eastAsia="方正仿宋简体"/>
          <w:sz w:val="30"/>
          <w:szCs w:val="30"/>
        </w:rPr>
      </w:pPr>
    </w:p>
    <w:p w14:paraId="2915A1B6">
      <w:pPr>
        <w:pStyle w:val="5"/>
        <w:snapToGrid w:val="0"/>
        <w:spacing w:before="0" w:beforeAutospacing="0" w:after="0" w:afterAutospacing="0" w:line="560" w:lineRule="exact"/>
        <w:ind w:firstLine="600" w:firstLineChars="200"/>
        <w:rPr>
          <w:rFonts w:eastAsia="方正仿宋简体"/>
          <w:sz w:val="30"/>
          <w:szCs w:val="30"/>
        </w:rPr>
      </w:pPr>
    </w:p>
    <w:p w14:paraId="29EF530E">
      <w:pPr>
        <w:adjustRightInd w:val="0"/>
        <w:snapToGrid w:val="0"/>
        <w:ind w:right="840" w:rightChars="400" w:firstLine="480" w:firstLineChars="200"/>
        <w:jc w:val="center"/>
        <w:rPr>
          <w:rFonts w:eastAsia="仿宋_GB2312"/>
          <w:sz w:val="30"/>
          <w:szCs w:val="3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14500" cy="1714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0A2C4A84">
      <w:pPr>
        <w:autoSpaceDN w:val="0"/>
        <w:spacing w:line="560" w:lineRule="exact"/>
        <w:ind w:firstLine="600" w:firstLineChars="200"/>
      </w:pPr>
      <w:r>
        <w:rPr>
          <w:rFonts w:hint="eastAsia" w:eastAsia="方正仿宋简体"/>
          <w:kern w:val="0"/>
          <w:sz w:val="30"/>
          <w:szCs w:val="30"/>
        </w:rPr>
        <w:t xml:space="preserve">        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5EF117-F8C1-456F-9539-A63E303B00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5A9DFD-464F-42DA-AA08-2D57298B780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E72416-A5DD-4D35-9414-244EB5BDE90B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9F4263E1-DCE9-43C6-9105-DC2640D30F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8E675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C2CC4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f/PgG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PD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1/8+A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2CC4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8E3F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pPr>
        <w:ind w:left="30"/>
      </w:pPr>
      <w:rPr>
        <w:rFonts w:hint="eastAsia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EF"/>
    <w:rsid w:val="001C7068"/>
    <w:rsid w:val="003E57EF"/>
    <w:rsid w:val="00635153"/>
    <w:rsid w:val="00792DEC"/>
    <w:rsid w:val="009A6F68"/>
    <w:rsid w:val="0A1B1122"/>
    <w:rsid w:val="0BDB1103"/>
    <w:rsid w:val="0DF416EA"/>
    <w:rsid w:val="15E96C0C"/>
    <w:rsid w:val="192B2C59"/>
    <w:rsid w:val="1BBD38A1"/>
    <w:rsid w:val="222E41A0"/>
    <w:rsid w:val="27C32548"/>
    <w:rsid w:val="28906419"/>
    <w:rsid w:val="2A000F1D"/>
    <w:rsid w:val="327B0795"/>
    <w:rsid w:val="367252E0"/>
    <w:rsid w:val="3E191DEE"/>
    <w:rsid w:val="3EB5227C"/>
    <w:rsid w:val="3FF019F4"/>
    <w:rsid w:val="42161379"/>
    <w:rsid w:val="430F7403"/>
    <w:rsid w:val="43862855"/>
    <w:rsid w:val="456B4699"/>
    <w:rsid w:val="4724435B"/>
    <w:rsid w:val="498D39D9"/>
    <w:rsid w:val="49E74ACD"/>
    <w:rsid w:val="4CD37D4E"/>
    <w:rsid w:val="4D6640C3"/>
    <w:rsid w:val="510D4D53"/>
    <w:rsid w:val="539574B0"/>
    <w:rsid w:val="54523E2F"/>
    <w:rsid w:val="54EF499E"/>
    <w:rsid w:val="55153660"/>
    <w:rsid w:val="559F1D86"/>
    <w:rsid w:val="584C280E"/>
    <w:rsid w:val="591747D5"/>
    <w:rsid w:val="5CCC024F"/>
    <w:rsid w:val="5E666CEB"/>
    <w:rsid w:val="61073070"/>
    <w:rsid w:val="62946B85"/>
    <w:rsid w:val="69156FF4"/>
    <w:rsid w:val="6B27201A"/>
    <w:rsid w:val="6BE2040C"/>
    <w:rsid w:val="6CF03552"/>
    <w:rsid w:val="6EF9D8BB"/>
    <w:rsid w:val="74F65277"/>
    <w:rsid w:val="752175BA"/>
    <w:rsid w:val="770F26C1"/>
    <w:rsid w:val="775C5BE0"/>
    <w:rsid w:val="788274D1"/>
    <w:rsid w:val="79BFEEA3"/>
    <w:rsid w:val="7A3B22B0"/>
    <w:rsid w:val="7BBB5D17"/>
    <w:rsid w:val="7CA7345E"/>
    <w:rsid w:val="7DE9442F"/>
    <w:rsid w:val="7E734C67"/>
    <w:rsid w:val="7ED843D1"/>
    <w:rsid w:val="FDFB259B"/>
    <w:rsid w:val="FFEBF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113"/>
    </w:pPr>
    <w:rPr>
      <w:rFonts w:ascii="方正仿宋简体" w:hAnsi="方正仿宋简体" w:eastAsia="方正仿宋简体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Verdana" w:eastAsia="Calibri" w:cs="Calibri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1912</Words>
  <Characters>2006</Characters>
  <Lines>12</Lines>
  <Paragraphs>3</Paragraphs>
  <TotalTime>5</TotalTime>
  <ScaleCrop>false</ScaleCrop>
  <LinksUpToDate>false</LinksUpToDate>
  <CharactersWithSpaces>2081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2026-02-03T01:46:00Z</dcterms:created>
  <dc:creator>WPS Office</dc:creator>
  <cp:lastModifiedBy> </cp:lastModifiedBy>
  <cp:lastPrinted>2024-10-13T21:50:00Z</cp:lastPrinted>
  <dcterms:modified xsi:type="dcterms:W3CDTF">2026-06-12T09:41:03Z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7D18ADEC5CB84AEEA56CF2242BF788B5_13</vt:lpwstr>
  </property>
  <property fmtid="{D5CDD505-2E9C-101B-9397-08002B2CF9AE}" pid="4" name="KSOTemplateDocerSaveRecord">
    <vt:lpwstr>eyJoZGlkIjoiM2E2ODEwNjYxMDlhMzEwNTI1YjAzOWI4NTk3YjRkOTMiLCJ1c2VySWQiOiIyMjg2MDM5NjMifQ==</vt:lpwstr>
  </property>
</Properties>
</file>